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55047" w14:textId="77777777" w:rsidR="00847C72" w:rsidRPr="00CB6FF8" w:rsidRDefault="00847C72" w:rsidP="00847C7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 xml:space="preserve">Obchodní akademie, Chrudim, Tyršovo náměstí 250   </w:t>
      </w:r>
    </w:p>
    <w:p w14:paraId="3BF572BC" w14:textId="222A9C07" w:rsidR="00847C72" w:rsidRPr="00CB6FF8" w:rsidRDefault="00515A39" w:rsidP="006D79A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rok 202</w:t>
      </w:r>
      <w:r w:rsidR="0089596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895966">
        <w:rPr>
          <w:rFonts w:ascii="Arial" w:hAnsi="Arial" w:cs="Arial"/>
          <w:sz w:val="24"/>
          <w:szCs w:val="24"/>
        </w:rPr>
        <w:t>5</w:t>
      </w:r>
    </w:p>
    <w:p w14:paraId="523F5FF3" w14:textId="77777777" w:rsidR="00847C72" w:rsidRPr="00CB6FF8" w:rsidRDefault="00847C72" w:rsidP="00847C72">
      <w:pPr>
        <w:rPr>
          <w:rFonts w:ascii="Arial" w:hAnsi="Arial" w:cs="Arial"/>
          <w:sz w:val="24"/>
          <w:szCs w:val="24"/>
        </w:rPr>
      </w:pPr>
    </w:p>
    <w:p w14:paraId="6450DC52" w14:textId="77777777" w:rsidR="00847C72" w:rsidRPr="00CB6FF8" w:rsidRDefault="00847C72" w:rsidP="00847C72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B6FF8">
        <w:rPr>
          <w:rFonts w:ascii="Arial" w:hAnsi="Arial" w:cs="Arial"/>
          <w:b/>
          <w:sz w:val="28"/>
          <w:szCs w:val="28"/>
          <w:u w:val="single"/>
        </w:rPr>
        <w:t>Maturitní témata z účetnictví</w:t>
      </w:r>
    </w:p>
    <w:p w14:paraId="0D2116F9" w14:textId="77777777" w:rsidR="00847C72" w:rsidRPr="00CB6FF8" w:rsidRDefault="00847C72" w:rsidP="00847C72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97B187C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Rozvaha</w:t>
      </w:r>
    </w:p>
    <w:p w14:paraId="12673892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Oceňování majetku</w:t>
      </w:r>
    </w:p>
    <w:p w14:paraId="1CF2059E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 xml:space="preserve">Dlouhodobý majetek </w:t>
      </w:r>
    </w:p>
    <w:p w14:paraId="0BCE4A4E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Právní úprava účetnictví, účetní technika</w:t>
      </w:r>
    </w:p>
    <w:p w14:paraId="040545E4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Zásoby</w:t>
      </w:r>
    </w:p>
    <w:p w14:paraId="5956EE1B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Platební styk</w:t>
      </w:r>
    </w:p>
    <w:p w14:paraId="76F95713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Zúčtovací vztahy z obchodního styku</w:t>
      </w:r>
    </w:p>
    <w:p w14:paraId="568E68DD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 xml:space="preserve">Cenné papíry </w:t>
      </w:r>
    </w:p>
    <w:p w14:paraId="3059D4F5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Zúčtování se zaměstnanci a institucemi sociálního zabezpečení</w:t>
      </w:r>
    </w:p>
    <w:p w14:paraId="014B7959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 xml:space="preserve">Daň z přidané hodnoty </w:t>
      </w:r>
    </w:p>
    <w:p w14:paraId="477B039A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Inventarizace majetku a závazků</w:t>
      </w:r>
    </w:p>
    <w:p w14:paraId="55461498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Časové rozlišení nákladů a výnosů</w:t>
      </w:r>
    </w:p>
    <w:p w14:paraId="7C90F4DD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Společnost s ručením omezeným</w:t>
      </w:r>
    </w:p>
    <w:p w14:paraId="600EC6D5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Náklady a výnosy podniku, hospodářský výsledek</w:t>
      </w:r>
    </w:p>
    <w:p w14:paraId="31EEBFA8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Účetní uzávěrka a závěrka</w:t>
      </w:r>
    </w:p>
    <w:p w14:paraId="2F3B678D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Zúčtování s finančním úřadem</w:t>
      </w:r>
    </w:p>
    <w:p w14:paraId="150045B2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 xml:space="preserve">Manažerské účetnictví </w:t>
      </w:r>
    </w:p>
    <w:p w14:paraId="467E7D5A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Účtování obchodních podnikatelských subjektů</w:t>
      </w:r>
    </w:p>
    <w:p w14:paraId="7D9BCEAB" w14:textId="77777777" w:rsidR="00847C72" w:rsidRPr="00CB6FF8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Evidence podnikatelské činnosti fyzických osob</w:t>
      </w:r>
    </w:p>
    <w:p w14:paraId="5D546251" w14:textId="77777777" w:rsidR="00847C72" w:rsidRDefault="00847C72" w:rsidP="00847C72">
      <w:pPr>
        <w:pStyle w:val="Odstavecseseznamem"/>
        <w:numPr>
          <w:ilvl w:val="0"/>
          <w:numId w:val="1"/>
        </w:numPr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Akciová společnost</w:t>
      </w:r>
    </w:p>
    <w:p w14:paraId="6EFD3360" w14:textId="39C264AB" w:rsidR="006D79A0" w:rsidRDefault="006D79A0" w:rsidP="006D79A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80642FF" w14:textId="77777777" w:rsidR="006D79A0" w:rsidRDefault="006D79A0" w:rsidP="006D79A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4C6241C" w14:textId="77777777" w:rsidR="006D79A0" w:rsidRDefault="006D79A0" w:rsidP="006D79A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98A892F" w14:textId="1DCE0CA2" w:rsidR="006D79A0" w:rsidRDefault="00895966" w:rsidP="006D79A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30. 9. 2024</w:t>
      </w:r>
      <w:bookmarkStart w:id="0" w:name="_GoBack"/>
      <w:bookmarkEnd w:id="0"/>
    </w:p>
    <w:p w14:paraId="03257E64" w14:textId="08161059" w:rsidR="006D79A0" w:rsidRPr="006D79A0" w:rsidRDefault="006D79A0" w:rsidP="006D79A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Iva Klimendová</w:t>
      </w:r>
    </w:p>
    <w:p w14:paraId="0452C73E" w14:textId="2E70F280" w:rsidR="00847C72" w:rsidRPr="00D15651" w:rsidRDefault="00847C72" w:rsidP="00847C7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847C72" w:rsidRPr="00D15651" w:rsidSect="00A817A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C0E0E"/>
    <w:multiLevelType w:val="hybridMultilevel"/>
    <w:tmpl w:val="D9F0886A"/>
    <w:lvl w:ilvl="0" w:tplc="F5A09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9F"/>
    <w:rsid w:val="0001359F"/>
    <w:rsid w:val="001770DA"/>
    <w:rsid w:val="003556A0"/>
    <w:rsid w:val="00515A39"/>
    <w:rsid w:val="00636938"/>
    <w:rsid w:val="006D79A0"/>
    <w:rsid w:val="00770731"/>
    <w:rsid w:val="008036DF"/>
    <w:rsid w:val="00847C72"/>
    <w:rsid w:val="00895966"/>
    <w:rsid w:val="00AD0203"/>
    <w:rsid w:val="00AD57D6"/>
    <w:rsid w:val="00ED60BE"/>
    <w:rsid w:val="00F3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25FA"/>
  <w15:docId w15:val="{60345E2E-59B3-4743-A841-975E3FB3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C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bakalari</dc:creator>
  <cp:keywords/>
  <dc:description/>
  <cp:lastModifiedBy>Uživatel systému Windows</cp:lastModifiedBy>
  <cp:revision>11</cp:revision>
  <dcterms:created xsi:type="dcterms:W3CDTF">2020-11-05T22:35:00Z</dcterms:created>
  <dcterms:modified xsi:type="dcterms:W3CDTF">2024-09-18T11:09:00Z</dcterms:modified>
</cp:coreProperties>
</file>